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26" w:rsidRPr="003E7D1F" w:rsidRDefault="00867826" w:rsidP="003E7D1F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867826" w:rsidRPr="003E7D1F" w:rsidRDefault="00867826" w:rsidP="003E7D1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Естественно, что весь спектр вопросов, на решение которых направлена текущая деятельность Администрации, невозможно охватить в рамках реализации информационной политики, а в ряде случаев и нецелесообразно. В связи, с чем на муниципальном уровне будут определены приоритетные сферы, по которым информирование будет носить постоянный характер.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8C680E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867826" w:rsidRPr="008E4532" w:rsidRDefault="00867826" w:rsidP="009B2BD4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- </w:t>
      </w:r>
      <w:r w:rsidR="0089587E" w:rsidRPr="008E4532">
        <w:rPr>
          <w:rFonts w:ascii="Times New Roman" w:hAnsi="Times New Roman" w:cs="Times New Roman"/>
          <w:sz w:val="24"/>
          <w:szCs w:val="24"/>
        </w:rPr>
        <w:t>не достижение</w:t>
      </w:r>
      <w:r w:rsidRPr="008E4532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муниципальной программы  к 2018 году;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:rsidR="00867826" w:rsidRPr="008E4532" w:rsidRDefault="00867826" w:rsidP="008E4532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Перечень и краткое описание подпрограмм муниципальной Программы.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состав Программы входят следующие подпрограммы: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 – «Развитие системы информирования населения городского округа Домодедово о деятельности органов муниципальной власти городского округа Домодедово на 2014-2018 годы» (далее Подпрограмма 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867826" w:rsidRPr="003E7D1F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результате реализации намеченных мер в городском округе в 2014-2018 г.г. планируется повышать суммарную численность  аудитории всех</w:t>
      </w:r>
      <w:r w:rsidR="00660808">
        <w:rPr>
          <w:rFonts w:ascii="Times New Roman" w:hAnsi="Times New Roman" w:cs="Times New Roman"/>
          <w:sz w:val="24"/>
          <w:szCs w:val="24"/>
        </w:rPr>
        <w:t xml:space="preserve"> средств массовой информации МБУ</w:t>
      </w:r>
      <w:r w:rsidRPr="003E7D1F">
        <w:rPr>
          <w:rFonts w:ascii="Times New Roman" w:hAnsi="Times New Roman" w:cs="Times New Roman"/>
          <w:sz w:val="24"/>
          <w:szCs w:val="24"/>
        </w:rPr>
        <w:t xml:space="preserve"> ‘Редакция газеты “Призыв” (в процентах к числу жителей округа), притом, что численность населения округа ежегодно увеличивается.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II – «Развитие наружного оформления и социальной рекламы в городском округе Домодедово на 2015-2018 годы» (далее Подпрограмма II)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о социальных проектах,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ind w:hanging="10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Цели и задачи Программы.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Основная цель программы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 w:rsidR="0089587E">
        <w:rPr>
          <w:rFonts w:ascii="Times New Roman" w:hAnsi="Times New Roman" w:cs="Times New Roman"/>
          <w:sz w:val="24"/>
          <w:szCs w:val="24"/>
        </w:rPr>
        <w:t>по реализации социально значимых вопросов</w:t>
      </w:r>
      <w:r w:rsidRPr="003E7D1F">
        <w:rPr>
          <w:rFonts w:ascii="Times New Roman" w:hAnsi="Times New Roman" w:cs="Times New Roman"/>
          <w:sz w:val="24"/>
          <w:szCs w:val="24"/>
        </w:rPr>
        <w:t>, создание условий для осуществления гражданского контроля деятельности органов местного самоуправления городского округа Домодедово.</w:t>
      </w:r>
    </w:p>
    <w:p w:rsidR="00867826" w:rsidRPr="003E7D1F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достижения цели необходимо решить следующие задачи:</w:t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9587E">
        <w:rPr>
          <w:rFonts w:ascii="Times New Roman" w:hAnsi="Times New Roman" w:cs="Times New Roman"/>
          <w:sz w:val="24"/>
          <w:szCs w:val="24"/>
        </w:rPr>
        <w:t>свещение деятельности органов местного самоуправления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информации, в том числе электронных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;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>овышение уровня информированности населения по социально значимым вопросам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9587E">
        <w:rPr>
          <w:rFonts w:ascii="Times New Roman" w:hAnsi="Times New Roman" w:cs="Times New Roman"/>
          <w:sz w:val="24"/>
          <w:szCs w:val="24"/>
        </w:rPr>
        <w:t>беспечение единого подхода к праздничному, тематическому и праздничному световому оформлению территории г</w:t>
      </w:r>
      <w:r>
        <w:rPr>
          <w:rFonts w:ascii="Times New Roman" w:hAnsi="Times New Roman" w:cs="Times New Roman"/>
          <w:sz w:val="24"/>
          <w:szCs w:val="24"/>
        </w:rPr>
        <w:t>ородского округа  Домодедово;</w:t>
      </w:r>
      <w:r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Pr="003E7D1F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>риведение в соответствие количества и фактического расположения рекламных конструкций на территории г.о.Домодедово согласованной Правительством Московской области схеме размещения рекламных конструкций и актуализация схемы размещения рекламных конструкций в соответствии с обстоятельствами инфраструктур</w:t>
      </w:r>
      <w:r>
        <w:rPr>
          <w:rFonts w:ascii="Times New Roman" w:hAnsi="Times New Roman" w:cs="Times New Roman"/>
          <w:sz w:val="24"/>
          <w:szCs w:val="24"/>
        </w:rPr>
        <w:t>ного и имущественного характера.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867826" w:rsidRPr="008E4532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Достижение целей и реализация задач Программы к 2018 году будут обеспечиваться путем реализации мероприятий, содержащихся в Подпрограмме I и в Подпрограмме 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826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реализации Программы, указан в Прилож</w:t>
      </w:r>
      <w:r>
        <w:rPr>
          <w:rFonts w:ascii="Times New Roman" w:hAnsi="Times New Roman" w:cs="Times New Roman"/>
          <w:sz w:val="24"/>
          <w:szCs w:val="24"/>
        </w:rPr>
        <w:t xml:space="preserve">ении № 2 к настоящей Программе. </w:t>
      </w:r>
    </w:p>
    <w:p w:rsidR="00867826" w:rsidRPr="003E7D1F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муниципальной Программы.</w:t>
      </w:r>
    </w:p>
    <w:p w:rsidR="00867826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Приложении № 3 к настоящей Программе.</w:t>
      </w:r>
    </w:p>
    <w:p w:rsidR="00867826" w:rsidRPr="008E4532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867826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ab/>
        <w:t>Обоснование объема финансовых ресур</w:t>
      </w:r>
      <w:r>
        <w:rPr>
          <w:rFonts w:ascii="Times New Roman" w:hAnsi="Times New Roman" w:cs="Times New Roman"/>
          <w:sz w:val="24"/>
          <w:szCs w:val="24"/>
        </w:rPr>
        <w:t>сов, необходимых для реализации</w:t>
      </w:r>
    </w:p>
    <w:p w:rsidR="00867826" w:rsidRDefault="00867826" w:rsidP="001D2F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Программы, указаны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532">
        <w:rPr>
          <w:rFonts w:ascii="Times New Roman" w:hAnsi="Times New Roman" w:cs="Times New Roman"/>
          <w:sz w:val="24"/>
          <w:szCs w:val="24"/>
        </w:rPr>
        <w:t>4 к настоящей Программе.</w:t>
      </w:r>
    </w:p>
    <w:p w:rsidR="00867826" w:rsidRPr="008E4532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8. Состав, форма и сроки предоставления отчетности о ходе реализации мероприятий муниципальной Программы.</w:t>
      </w:r>
    </w:p>
    <w:p w:rsidR="00867826" w:rsidRPr="008E4532" w:rsidRDefault="00867826" w:rsidP="008E4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08.10.2013 № 4026 «О внесении изменений в постановление Администрации городского округа Домодедово от 22.07.2013 № 2897».</w:t>
      </w:r>
    </w:p>
    <w:sectPr w:rsidR="00867826" w:rsidRPr="008E4532" w:rsidSect="008C680E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177AB"/>
    <w:multiLevelType w:val="hybridMultilevel"/>
    <w:tmpl w:val="72EAD9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E7D1F"/>
    <w:rsid w:val="000C17C2"/>
    <w:rsid w:val="001D2FE0"/>
    <w:rsid w:val="00343ABA"/>
    <w:rsid w:val="003E7D1F"/>
    <w:rsid w:val="00475549"/>
    <w:rsid w:val="00480C31"/>
    <w:rsid w:val="005F4F72"/>
    <w:rsid w:val="00660808"/>
    <w:rsid w:val="0076668E"/>
    <w:rsid w:val="00867826"/>
    <w:rsid w:val="0089587E"/>
    <w:rsid w:val="008C680E"/>
    <w:rsid w:val="008E4532"/>
    <w:rsid w:val="009A2C09"/>
    <w:rsid w:val="009B2BD4"/>
    <w:rsid w:val="009F1F7E"/>
    <w:rsid w:val="00A34FFF"/>
    <w:rsid w:val="00AD3969"/>
    <w:rsid w:val="00E54F88"/>
    <w:rsid w:val="00F35F71"/>
    <w:rsid w:val="00FB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VoronovaLN</cp:lastModifiedBy>
  <cp:revision>2</cp:revision>
  <cp:lastPrinted>2015-04-23T07:01:00Z</cp:lastPrinted>
  <dcterms:created xsi:type="dcterms:W3CDTF">2015-05-06T13:13:00Z</dcterms:created>
  <dcterms:modified xsi:type="dcterms:W3CDTF">2015-05-06T13:13:00Z</dcterms:modified>
</cp:coreProperties>
</file>